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30C34" w14:textId="4ACEC8DD" w:rsidR="00255F62" w:rsidRDefault="00255F62" w:rsidP="00017819">
      <w:pPr>
        <w:spacing w:before="120" w:after="0" w:line="36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OBRAZAC 4.</w:t>
      </w:r>
    </w:p>
    <w:p w14:paraId="0721A673" w14:textId="55923E0B"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 xml:space="preserve">IZJAVA O NEPOSTOJANJU SUKOBA INTERESA </w:t>
      </w:r>
    </w:p>
    <w:p w14:paraId="30FB44AC" w14:textId="4193C4A8"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između nositelja projekta i ponuditelja</w:t>
      </w:r>
      <w:r w:rsidRPr="00070D48">
        <w:rPr>
          <w:rFonts w:asciiTheme="majorHAnsi" w:eastAsia="Calibri" w:hAnsiTheme="majorHAnsi" w:cstheme="majorHAnsi"/>
          <w:b/>
          <w:sz w:val="24"/>
          <w:szCs w:val="24"/>
          <w:vertAlign w:val="superscript"/>
        </w:rPr>
        <w:footnoteReference w:id="1"/>
      </w:r>
      <w:r w:rsidRPr="00070D48">
        <w:rPr>
          <w:rFonts w:asciiTheme="majorHAnsi" w:eastAsia="Calibri" w:hAnsiTheme="majorHAnsi" w:cstheme="majorHAnsi"/>
          <w:b/>
          <w:sz w:val="24"/>
          <w:szCs w:val="24"/>
        </w:rPr>
        <w:t xml:space="preserve"> </w:t>
      </w:r>
    </w:p>
    <w:p w14:paraId="32864B7C" w14:textId="6F553BA3"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Sukob interesa obuhvaća situacije kada predstavnici nositelja projekta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070D48">
        <w:rPr>
          <w:rFonts w:asciiTheme="majorHAnsi" w:eastAsia="Calibri" w:hAnsiTheme="majorHAnsi" w:cstheme="majorHAnsi"/>
          <w:sz w:val="24"/>
          <w:szCs w:val="24"/>
          <w:vertAlign w:val="superscript"/>
        </w:rPr>
        <w:footnoteReference w:id="2"/>
      </w:r>
      <w:r w:rsidRPr="00070D48">
        <w:rPr>
          <w:rFonts w:asciiTheme="majorHAnsi" w:eastAsia="Calibri" w:hAnsiTheme="majorHAnsi" w:cstheme="majorHAnsi"/>
          <w:sz w:val="24"/>
          <w:szCs w:val="24"/>
        </w:rPr>
        <w:t>.</w:t>
      </w:r>
    </w:p>
    <w:p w14:paraId="650A9515" w14:textId="77777777" w:rsidR="00017819" w:rsidRPr="00070D48" w:rsidRDefault="00017819" w:rsidP="00017819">
      <w:pPr>
        <w:spacing w:before="0" w:after="0" w:line="240" w:lineRule="auto"/>
        <w:jc w:val="center"/>
        <w:rPr>
          <w:rFonts w:asciiTheme="majorHAnsi" w:eastAsia="Calibri" w:hAnsiTheme="majorHAnsi" w:cstheme="majorHAnsi"/>
          <w:b/>
          <w:sz w:val="24"/>
          <w:szCs w:val="24"/>
        </w:rPr>
      </w:pPr>
    </w:p>
    <w:p w14:paraId="620639F1" w14:textId="77777777" w:rsidR="00017819" w:rsidRPr="00070D48" w:rsidRDefault="00017819" w:rsidP="00017819">
      <w:pPr>
        <w:spacing w:before="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IZJAVA</w:t>
      </w:r>
    </w:p>
    <w:p w14:paraId="23E9C14C"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kojom ja</w:t>
      </w:r>
      <w:r w:rsidRPr="00070D48">
        <w:rPr>
          <w:rFonts w:asciiTheme="majorHAnsi" w:eastAsia="Calibri" w:hAnsiTheme="majorHAnsi" w:cstheme="majorHAnsi"/>
          <w:sz w:val="24"/>
          <w:szCs w:val="24"/>
          <w:vertAlign w:val="superscript"/>
        </w:rPr>
        <w:footnoteReference w:id="3"/>
      </w:r>
      <w:r w:rsidRPr="00070D48">
        <w:rPr>
          <w:rFonts w:asciiTheme="majorHAnsi" w:eastAsia="Calibri" w:hAnsiTheme="majorHAnsi" w:cstheme="majorHAnsi"/>
          <w:sz w:val="24"/>
          <w:szCs w:val="24"/>
        </w:rPr>
        <w:t xml:space="preserve">, ___________________________________________________________ </w:t>
      </w:r>
      <w:r w:rsidRPr="00070D48">
        <w:rPr>
          <w:rFonts w:asciiTheme="majorHAnsi" w:eastAsia="Calibri" w:hAnsiTheme="majorHAnsi" w:cstheme="majorHAnsi"/>
          <w:i/>
          <w:sz w:val="24"/>
          <w:szCs w:val="24"/>
        </w:rPr>
        <w:t>(ime i prezime)</w:t>
      </w:r>
    </w:p>
    <w:p w14:paraId="59A945EB"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na dužnosti _________________________________________________ </w:t>
      </w:r>
      <w:r w:rsidRPr="00070D48">
        <w:rPr>
          <w:rFonts w:asciiTheme="majorHAnsi" w:eastAsia="Calibri" w:hAnsiTheme="majorHAnsi" w:cstheme="majorHAnsi"/>
          <w:i/>
          <w:sz w:val="24"/>
          <w:szCs w:val="24"/>
        </w:rPr>
        <w:t>(dužnost, npr. predsjednik uprave, član uprave,  član nadzornog odbora, vlasnika obrta i slično)</w:t>
      </w:r>
    </w:p>
    <w:p w14:paraId="4DEC22E2" w14:textId="5C9DDD3F"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u nositelju projekta </w:t>
      </w:r>
    </w:p>
    <w:p w14:paraId="7703221F"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______________________________________________________________ </w:t>
      </w:r>
      <w:r w:rsidRPr="00070D48">
        <w:rPr>
          <w:rFonts w:asciiTheme="majorHAnsi" w:eastAsia="Calibri" w:hAnsiTheme="majorHAnsi" w:cstheme="majorHAnsi"/>
          <w:i/>
          <w:sz w:val="24"/>
          <w:szCs w:val="24"/>
        </w:rPr>
        <w:t xml:space="preserve">(naziv i adresa) </w:t>
      </w:r>
    </w:p>
    <w:p w14:paraId="4E41004A"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u svoje ime izjavljujem da </w:t>
      </w:r>
    </w:p>
    <w:p w14:paraId="2EB4E8A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1.</w:t>
      </w:r>
      <w:r w:rsidRPr="00070D48">
        <w:rPr>
          <w:rFonts w:asciiTheme="majorHAnsi" w:eastAsia="Calibri" w:hAnsiTheme="majorHAnsi" w:cstheme="majorHAnsi"/>
          <w:sz w:val="24"/>
          <w:szCs w:val="24"/>
        </w:rPr>
        <w:t xml:space="preserve"> istovremeno s obnašanjem dužnosti </w:t>
      </w:r>
    </w:p>
    <w:p w14:paraId="6D4D48D8"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obavljam </w:t>
      </w:r>
      <w:r w:rsidRPr="00070D48">
        <w:rPr>
          <w:rFonts w:asciiTheme="majorHAnsi" w:eastAsia="Calibri" w:hAnsiTheme="majorHAnsi" w:cstheme="majorHAnsi"/>
          <w:sz w:val="24"/>
          <w:szCs w:val="24"/>
        </w:rPr>
        <w:t xml:space="preserve">upravljačke poslove </w:t>
      </w:r>
    </w:p>
    <w:p w14:paraId="48F076F0"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te da sa mnom/nama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4C0FA16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obavljaju</w:t>
      </w:r>
      <w:r w:rsidRPr="00070D48">
        <w:rPr>
          <w:rFonts w:asciiTheme="majorHAnsi" w:eastAsia="Calibri" w:hAnsiTheme="majorHAnsi" w:cstheme="majorHAnsi"/>
          <w:sz w:val="24"/>
          <w:szCs w:val="24"/>
        </w:rPr>
        <w:t xml:space="preserve"> upravljačke poslove </w:t>
      </w:r>
    </w:p>
    <w:p w14:paraId="0EAF48C1"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7586DC4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51BD19D5"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2.</w:t>
      </w:r>
      <w:r w:rsidRPr="00070D48">
        <w:rPr>
          <w:rFonts w:asciiTheme="majorHAnsi" w:eastAsia="Calibri" w:hAnsiTheme="majorHAnsi" w:cstheme="majorHAnsi"/>
          <w:sz w:val="24"/>
          <w:szCs w:val="24"/>
        </w:rPr>
        <w:t xml:space="preserve"> te da </w:t>
      </w:r>
    </w:p>
    <w:p w14:paraId="5E94E767"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nisam vlasnik </w:t>
      </w:r>
      <w:r w:rsidRPr="00070D48">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117E514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te da</w:t>
      </w:r>
      <w:r w:rsidRPr="00070D48">
        <w:rPr>
          <w:rFonts w:asciiTheme="majorHAnsi" w:eastAsia="Calibri" w:hAnsiTheme="majorHAnsi" w:cstheme="majorHAnsi"/>
          <w:b/>
          <w:sz w:val="24"/>
          <w:szCs w:val="24"/>
        </w:rPr>
        <w:t xml:space="preserve"> </w:t>
      </w:r>
      <w:r w:rsidRPr="00070D48">
        <w:rPr>
          <w:rFonts w:asciiTheme="majorHAnsi" w:eastAsia="Calibri" w:hAnsiTheme="majorHAnsi" w:cstheme="majorHAnsi"/>
          <w:sz w:val="24"/>
          <w:szCs w:val="24"/>
        </w:rPr>
        <w:t xml:space="preserve">sa 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3600079A"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nisu vlasnici</w:t>
      </w:r>
      <w:r w:rsidRPr="00070D48">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3A30626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p>
    <w:p w14:paraId="6D3B0F5B"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sljedećih </w:t>
      </w:r>
      <w:bookmarkStart w:id="0" w:name="_Hlk49334696"/>
      <w:r w:rsidRPr="00070D48">
        <w:rPr>
          <w:rFonts w:asciiTheme="majorHAnsi" w:eastAsia="Calibri" w:hAnsiTheme="majorHAnsi" w:cstheme="majorHAnsi"/>
          <w:sz w:val="24"/>
          <w:szCs w:val="24"/>
        </w:rPr>
        <w:t>ponuditelja/dobavljača/</w:t>
      </w:r>
      <w:r w:rsidRPr="00070D48">
        <w:rPr>
          <w:rFonts w:asciiTheme="majorHAnsi" w:eastAsia="Calibri" w:hAnsiTheme="majorHAnsi" w:cstheme="majorHAnsi"/>
          <w:sz w:val="22"/>
          <w:szCs w:val="22"/>
        </w:rPr>
        <w:t xml:space="preserve"> </w:t>
      </w:r>
      <w:r w:rsidRPr="00070D48">
        <w:rPr>
          <w:rFonts w:asciiTheme="majorHAnsi" w:eastAsia="Calibri" w:hAnsiTheme="majorHAnsi" w:cstheme="majorHAnsi"/>
          <w:sz w:val="24"/>
          <w:szCs w:val="24"/>
        </w:rPr>
        <w:t>proizvođača/izvođača radova/pružatelja usluge</w:t>
      </w:r>
      <w:bookmarkEnd w:id="0"/>
      <w:r w:rsidRPr="00070D48">
        <w:rPr>
          <w:rFonts w:asciiTheme="majorHAnsi" w:eastAsia="Calibri" w:hAnsiTheme="majorHAnsi" w:cstheme="majorHAnsi"/>
          <w:sz w:val="24"/>
          <w:szCs w:val="24"/>
        </w:rPr>
        <w:t>:</w:t>
      </w:r>
    </w:p>
    <w:p w14:paraId="0DC91A63"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p>
    <w:p w14:paraId="7705F30C"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3A49FE35"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43AA11FE" w14:textId="77777777" w:rsidR="00017819" w:rsidRPr="00070D48" w:rsidRDefault="00017819" w:rsidP="00017819">
      <w:pPr>
        <w:spacing w:before="0" w:after="0" w:line="360" w:lineRule="auto"/>
        <w:jc w:val="both"/>
        <w:rPr>
          <w:rFonts w:asciiTheme="majorHAnsi" w:eastAsia="Calibri" w:hAnsiTheme="majorHAnsi" w:cstheme="majorHAnsi"/>
          <w:b/>
          <w:i/>
          <w:sz w:val="24"/>
          <w:szCs w:val="24"/>
        </w:rPr>
      </w:pPr>
      <w:r w:rsidRPr="00070D48">
        <w:rPr>
          <w:rFonts w:asciiTheme="majorHAnsi" w:eastAsia="Calibri" w:hAnsiTheme="majorHAnsi" w:cstheme="majorHAnsi"/>
          <w:b/>
          <w:i/>
          <w:sz w:val="24"/>
          <w:szCs w:val="24"/>
        </w:rPr>
        <w:t>…</w:t>
      </w:r>
      <w:r w:rsidRPr="00070D48">
        <w:rPr>
          <w:rFonts w:asciiTheme="majorHAnsi" w:eastAsia="Calibri" w:hAnsiTheme="majorHAnsi" w:cstheme="majorHAnsi"/>
          <w:i/>
          <w:sz w:val="24"/>
          <w:szCs w:val="24"/>
        </w:rPr>
        <w:t>(po potrebi dodati još redova</w:t>
      </w:r>
      <w:r w:rsidRPr="00070D48">
        <w:rPr>
          <w:rFonts w:asciiTheme="majorHAnsi" w:eastAsia="Calibri" w:hAnsiTheme="majorHAnsi" w:cstheme="majorHAnsi"/>
          <w:b/>
          <w:i/>
          <w:sz w:val="24"/>
          <w:szCs w:val="24"/>
        </w:rPr>
        <w:t>)</w:t>
      </w:r>
    </w:p>
    <w:p w14:paraId="6E8115D6"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92FA767"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4361393" w14:textId="02F169A2" w:rsidR="00017819" w:rsidRPr="00070D48" w:rsidRDefault="00070D48" w:rsidP="00070D48">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153F4D">
        <w:rPr>
          <w:rFonts w:asciiTheme="majorHAnsi" w:eastAsia="Calibri" w:hAnsiTheme="majorHAnsi" w:cstheme="majorHAnsi"/>
          <w:sz w:val="24"/>
          <w:szCs w:val="24"/>
        </w:rPr>
        <w:t>1</w:t>
      </w:r>
      <w:r>
        <w:rPr>
          <w:rFonts w:asciiTheme="majorHAnsi" w:eastAsia="Calibri" w:hAnsiTheme="majorHAnsi" w:cstheme="majorHAnsi"/>
          <w:sz w:val="24"/>
          <w:szCs w:val="24"/>
        </w:rPr>
        <w:t>.1.</w:t>
      </w:r>
      <w:r w:rsidR="004E2CFB">
        <w:rPr>
          <w:rFonts w:asciiTheme="majorHAnsi" w:eastAsia="Calibri" w:hAnsiTheme="majorHAnsi" w:cstheme="majorHAnsi"/>
          <w:sz w:val="24"/>
          <w:szCs w:val="24"/>
        </w:rPr>
        <w:t>C</w:t>
      </w:r>
      <w:r w:rsidRPr="00070D48">
        <w:rPr>
          <w:rFonts w:ascii="Calibri Light" w:hAnsi="Calibri Light"/>
          <w:szCs w:val="24"/>
        </w:rPr>
        <w:t xml:space="preserve"> </w:t>
      </w:r>
      <w:r>
        <w:rPr>
          <w:rFonts w:ascii="Calibri Light" w:hAnsi="Calibri Light"/>
          <w:szCs w:val="24"/>
        </w:rPr>
        <w:t>„</w:t>
      </w:r>
      <w:r w:rsidR="00153F4D" w:rsidRPr="00153F4D">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0999E39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FBCF4FD"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3F0F85A5"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5186EEF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r w:rsidRPr="00070D48">
        <w:rPr>
          <w:rFonts w:asciiTheme="majorHAnsi" w:eastAsia="Calibri" w:hAnsiTheme="majorHAnsi" w:cstheme="majorHAnsi"/>
          <w:sz w:val="24"/>
          <w:szCs w:val="24"/>
        </w:rPr>
        <w:t>________________________</w:t>
      </w:r>
    </w:p>
    <w:p w14:paraId="408A8CBD" w14:textId="77777777" w:rsidR="00017819" w:rsidRPr="00070D48" w:rsidRDefault="00017819" w:rsidP="00017819">
      <w:pPr>
        <w:spacing w:before="0" w:after="0" w:line="360" w:lineRule="auto"/>
        <w:ind w:left="708"/>
        <w:jc w:val="right"/>
        <w:rPr>
          <w:rFonts w:asciiTheme="majorHAnsi" w:eastAsia="Calibri" w:hAnsiTheme="majorHAnsi" w:cstheme="majorHAnsi"/>
          <w:i/>
          <w:sz w:val="22"/>
          <w:szCs w:val="22"/>
        </w:rPr>
      </w:pPr>
      <w:r w:rsidRPr="00070D48">
        <w:rPr>
          <w:rFonts w:asciiTheme="majorHAnsi" w:eastAsia="Calibri" w:hAnsiTheme="majorHAnsi" w:cstheme="majorHAnsi"/>
          <w:i/>
          <w:sz w:val="22"/>
          <w:szCs w:val="22"/>
        </w:rPr>
        <w:t>(datum,  potpis i pečat)</w:t>
      </w:r>
    </w:p>
    <w:p w14:paraId="1E46170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01EE8F16"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37F3F82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Napomena: Odredbe ove Izjave odnose se i na podizvoditelja.</w:t>
      </w:r>
    </w:p>
    <w:p w14:paraId="25842D71" w14:textId="67E1FD5B" w:rsidR="00017819"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 xml:space="preserve">                   Potpis i pečat ne smiju biti zasebno na posebnoj strani.</w:t>
      </w:r>
    </w:p>
    <w:p w14:paraId="63C18CB5" w14:textId="6DC97C6A" w:rsidR="00255F62" w:rsidRPr="00070D48" w:rsidRDefault="00255F62" w:rsidP="00017819">
      <w:pPr>
        <w:spacing w:before="0" w:after="0" w:line="360" w:lineRule="auto"/>
        <w:ind w:right="2"/>
        <w:jc w:val="both"/>
        <w:rPr>
          <w:rFonts w:asciiTheme="majorHAnsi" w:eastAsia="Calibri" w:hAnsiTheme="majorHAnsi" w:cstheme="majorHAnsi"/>
          <w:i/>
          <w:sz w:val="22"/>
          <w:szCs w:val="22"/>
        </w:rPr>
      </w:pPr>
      <w:r>
        <w:rPr>
          <w:rFonts w:asciiTheme="majorHAnsi" w:eastAsia="Calibri" w:hAnsiTheme="majorHAnsi" w:cstheme="majorHAnsi"/>
          <w:i/>
          <w:sz w:val="22"/>
          <w:szCs w:val="22"/>
        </w:rPr>
        <w:tab/>
        <w:t xml:space="preserve">Izjava se podnosi u 1 primjerku s navedenim SVIM odabranim </w:t>
      </w:r>
      <w:r w:rsidRPr="00255F62">
        <w:rPr>
          <w:rFonts w:asciiTheme="majorHAnsi" w:eastAsia="Calibri" w:hAnsiTheme="majorHAnsi" w:cstheme="majorHAnsi"/>
          <w:i/>
          <w:sz w:val="22"/>
          <w:szCs w:val="22"/>
        </w:rPr>
        <w:t>ponuditelj</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/dobavljač</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 proizvođač</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/izvođač</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 xml:space="preserve"> radova/pružatelj</w:t>
      </w:r>
      <w:r>
        <w:rPr>
          <w:rFonts w:asciiTheme="majorHAnsi" w:eastAsia="Calibri" w:hAnsiTheme="majorHAnsi" w:cstheme="majorHAnsi"/>
          <w:i/>
          <w:sz w:val="22"/>
          <w:szCs w:val="22"/>
        </w:rPr>
        <w:t>ima</w:t>
      </w:r>
      <w:r w:rsidRPr="00255F62">
        <w:rPr>
          <w:rFonts w:asciiTheme="majorHAnsi" w:eastAsia="Calibri" w:hAnsiTheme="majorHAnsi" w:cstheme="majorHAnsi"/>
          <w:i/>
          <w:sz w:val="22"/>
          <w:szCs w:val="22"/>
        </w:rPr>
        <w:t xml:space="preserve"> usluge</w:t>
      </w:r>
    </w:p>
    <w:p w14:paraId="5AD00BC9" w14:textId="77777777" w:rsidR="00017819" w:rsidRPr="00070D48" w:rsidRDefault="00017819" w:rsidP="00017819">
      <w:pPr>
        <w:spacing w:before="0"/>
        <w:rPr>
          <w:rFonts w:asciiTheme="majorHAnsi" w:eastAsia="Calibri" w:hAnsiTheme="majorHAnsi" w:cstheme="majorHAnsi"/>
          <w:sz w:val="22"/>
          <w:szCs w:val="22"/>
        </w:rPr>
      </w:pPr>
    </w:p>
    <w:p w14:paraId="7A60FFA6" w14:textId="77777777" w:rsidR="00017819" w:rsidRPr="00070D48" w:rsidRDefault="00017819" w:rsidP="00017819">
      <w:pPr>
        <w:spacing w:before="0"/>
        <w:rPr>
          <w:rFonts w:asciiTheme="majorHAnsi" w:eastAsia="Calibri" w:hAnsiTheme="majorHAnsi" w:cstheme="majorHAnsi"/>
          <w:sz w:val="22"/>
          <w:szCs w:val="22"/>
        </w:rPr>
      </w:pPr>
    </w:p>
    <w:p w14:paraId="763C7724" w14:textId="77777777" w:rsidR="00017819" w:rsidRPr="00070D48" w:rsidRDefault="00017819" w:rsidP="00017819">
      <w:pPr>
        <w:spacing w:before="0"/>
        <w:rPr>
          <w:rFonts w:asciiTheme="majorHAnsi" w:eastAsia="Calibri" w:hAnsiTheme="majorHAnsi" w:cstheme="majorHAnsi"/>
          <w:sz w:val="22"/>
          <w:szCs w:val="22"/>
        </w:rPr>
      </w:pPr>
    </w:p>
    <w:p w14:paraId="08B39964" w14:textId="77777777" w:rsidR="00B51095" w:rsidRPr="00070D48" w:rsidRDefault="00B51095">
      <w:pPr>
        <w:rPr>
          <w:rFonts w:asciiTheme="majorHAnsi" w:hAnsiTheme="majorHAnsi" w:cstheme="majorHAnsi"/>
        </w:rPr>
      </w:pPr>
    </w:p>
    <w:sectPr w:rsidR="00B51095" w:rsidRPr="00070D48"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39E3B" w14:textId="77777777" w:rsidR="00F02FCD" w:rsidRDefault="00F02FCD" w:rsidP="0007288F">
      <w:pPr>
        <w:spacing w:before="0" w:after="0" w:line="240" w:lineRule="auto"/>
      </w:pPr>
      <w:r>
        <w:separator/>
      </w:r>
    </w:p>
  </w:endnote>
  <w:endnote w:type="continuationSeparator" w:id="0">
    <w:p w14:paraId="03D81E18" w14:textId="77777777" w:rsidR="00F02FCD" w:rsidRDefault="00F02FCD"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B3E33" w14:textId="77777777" w:rsidR="00F02FCD" w:rsidRDefault="00F02FCD" w:rsidP="0007288F">
      <w:pPr>
        <w:spacing w:before="0" w:after="0" w:line="240" w:lineRule="auto"/>
      </w:pPr>
      <w:r>
        <w:separator/>
      </w:r>
    </w:p>
  </w:footnote>
  <w:footnote w:type="continuationSeparator" w:id="0">
    <w:p w14:paraId="480F9AEE" w14:textId="77777777" w:rsidR="00F02FCD" w:rsidRDefault="00F02FCD" w:rsidP="0007288F">
      <w:pPr>
        <w:spacing w:before="0" w:after="0" w:line="240" w:lineRule="auto"/>
      </w:pPr>
      <w:r>
        <w:continuationSeparator/>
      </w:r>
    </w:p>
  </w:footnote>
  <w:footnote w:id="1">
    <w:p w14:paraId="320EF95B" w14:textId="77777777" w:rsidR="00017819" w:rsidRPr="00070D48" w:rsidRDefault="00017819" w:rsidP="00017819">
      <w:pPr>
        <w:pStyle w:val="Tekstfusnote"/>
        <w:jc w:val="both"/>
        <w:rPr>
          <w:rFonts w:asciiTheme="majorHAnsi" w:hAnsiTheme="majorHAnsi" w:cstheme="majorHAnsi"/>
          <w:sz w:val="16"/>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070D48">
        <w:rPr>
          <w:rFonts w:asciiTheme="majorHAnsi" w:hAnsiTheme="majorHAnsi" w:cstheme="majorHAnsi"/>
          <w:sz w:val="16"/>
          <w:szCs w:val="18"/>
        </w:rPr>
        <w:t>Pod pojmom ponuditelja smatra se poslovni subjekt koji je dostavio ponudu za predmetno ulaganje odnosno dobavljač/proizvođač/izvođač radova/pružatelj usluge koji je izdao račun</w:t>
      </w:r>
    </w:p>
  </w:footnote>
  <w:footnote w:id="2">
    <w:p w14:paraId="0380E1F1" w14:textId="43064C40" w:rsidR="00017819" w:rsidRPr="00070D48" w:rsidRDefault="00017819" w:rsidP="00017819">
      <w:pPr>
        <w:pStyle w:val="Tekstfusnote"/>
        <w:jc w:val="both"/>
        <w:rPr>
          <w:rFonts w:asciiTheme="majorHAnsi" w:hAnsiTheme="majorHAnsi" w:cstheme="majorHAnsi"/>
          <w:sz w:val="16"/>
        </w:rPr>
      </w:pPr>
      <w:r w:rsidRPr="00070D48">
        <w:rPr>
          <w:rStyle w:val="Referencafusnote"/>
          <w:rFonts w:asciiTheme="majorHAnsi" w:hAnsiTheme="majorHAnsi" w:cstheme="majorHAnsi"/>
          <w:sz w:val="18"/>
        </w:rPr>
        <w:footnoteRef/>
      </w:r>
      <w:r w:rsidRPr="00070D48">
        <w:rPr>
          <w:rFonts w:asciiTheme="majorHAnsi" w:hAnsiTheme="majorHAnsi" w:cstheme="majorHAnsi"/>
          <w:sz w:val="18"/>
        </w:rPr>
        <w:t xml:space="preserve"> </w:t>
      </w:r>
      <w:r w:rsidRPr="00070D48">
        <w:rPr>
          <w:rFonts w:asciiTheme="majorHAnsi" w:hAnsiTheme="majorHAnsi" w:cstheme="majorHAnsi"/>
          <w:sz w:val="16"/>
        </w:rPr>
        <w:t>Iznimno, sukob interesa ne postoji ako je povezana osoba predstavnika nositelja projekta</w:t>
      </w:r>
      <w:r w:rsidR="00255F62">
        <w:rPr>
          <w:rFonts w:asciiTheme="majorHAnsi" w:hAnsiTheme="majorHAnsi" w:cstheme="majorHAnsi"/>
          <w:sz w:val="16"/>
        </w:rPr>
        <w:t xml:space="preserve"> </w:t>
      </w:r>
      <w:r w:rsidRPr="00070D48">
        <w:rPr>
          <w:rFonts w:asciiTheme="majorHAnsi" w:hAnsiTheme="majorHAnsi" w:cstheme="majorHAnsi"/>
          <w:sz w:val="16"/>
        </w:rPr>
        <w:t>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026891C7" w14:textId="2A610AA4" w:rsidR="00017819" w:rsidRPr="00070D48" w:rsidRDefault="00017819" w:rsidP="00017819">
      <w:pPr>
        <w:pStyle w:val="Tekstfusnote"/>
        <w:jc w:val="both"/>
        <w:rPr>
          <w:rFonts w:asciiTheme="majorHAnsi" w:hAnsiTheme="majorHAnsi" w:cstheme="majorHAnsi"/>
          <w:sz w:val="16"/>
          <w:szCs w:val="18"/>
        </w:rPr>
      </w:pPr>
      <w:r w:rsidRPr="00070D48">
        <w:rPr>
          <w:rFonts w:asciiTheme="majorHAnsi" w:hAnsiTheme="majorHAnsi" w:cstheme="majorHAnsi"/>
          <w:sz w:val="16"/>
          <w:szCs w:val="18"/>
          <w:vertAlign w:val="superscript"/>
        </w:rPr>
        <w:footnoteRef/>
      </w:r>
      <w:r w:rsidRPr="00070D48">
        <w:rPr>
          <w:rFonts w:asciiTheme="majorHAnsi" w:hAnsiTheme="majorHAnsi" w:cstheme="majorHAnsi"/>
          <w:sz w:val="16"/>
          <w:szCs w:val="18"/>
        </w:rPr>
        <w:t xml:space="preserve"> Popunjavaju </w:t>
      </w:r>
      <w:r w:rsidRPr="00056037">
        <w:rPr>
          <w:rFonts w:asciiTheme="majorHAnsi" w:hAnsiTheme="majorHAnsi" w:cstheme="majorHAnsi"/>
          <w:b/>
          <w:bCs/>
          <w:sz w:val="16"/>
          <w:szCs w:val="18"/>
        </w:rPr>
        <w:t>predstavnici nositelja projekta</w:t>
      </w:r>
      <w:r w:rsidR="00255F62">
        <w:rPr>
          <w:rFonts w:asciiTheme="majorHAnsi" w:hAnsiTheme="majorHAnsi" w:cstheme="majorHAnsi"/>
          <w:b/>
          <w:bCs/>
          <w:sz w:val="16"/>
          <w:szCs w:val="18"/>
        </w:rPr>
        <w:t xml:space="preserve"> </w:t>
      </w:r>
      <w:r w:rsidRPr="00070D48">
        <w:rPr>
          <w:rFonts w:asciiTheme="majorHAnsi" w:hAnsiTheme="majorHAnsi" w:cstheme="majorHAnsi"/>
          <w:sz w:val="16"/>
          <w:szCs w:val="18"/>
        </w:rPr>
        <w:t>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75E89A82"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BB8A21"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08117690" wp14:editId="20FE17DB">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6AED82C"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CA7F51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EE5E01C" wp14:editId="63D36ACF">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4271420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0B582D5" wp14:editId="0E68F3F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DFDD604"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080D06"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B64AC6A" wp14:editId="10373C3F">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777C6CAD"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6037"/>
    <w:rsid w:val="00070D48"/>
    <w:rsid w:val="0007288F"/>
    <w:rsid w:val="000A004F"/>
    <w:rsid w:val="00153F4D"/>
    <w:rsid w:val="001C3D4E"/>
    <w:rsid w:val="00255F62"/>
    <w:rsid w:val="002B4184"/>
    <w:rsid w:val="004669F5"/>
    <w:rsid w:val="004E2CFB"/>
    <w:rsid w:val="00730E8B"/>
    <w:rsid w:val="00747AC7"/>
    <w:rsid w:val="00B51095"/>
    <w:rsid w:val="00B817B3"/>
    <w:rsid w:val="00EC49FB"/>
    <w:rsid w:val="00F02F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DA3AE0"/>
  <w15:docId w15:val="{1778D7EA-2752-4513-BAEC-29229FB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Eliana Zec Solina</cp:lastModifiedBy>
  <cp:revision>2</cp:revision>
  <dcterms:created xsi:type="dcterms:W3CDTF">2020-09-14T08:16:00Z</dcterms:created>
  <dcterms:modified xsi:type="dcterms:W3CDTF">2020-09-14T08:16:00Z</dcterms:modified>
</cp:coreProperties>
</file>